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600" w:lineRule="exact"/>
        <w:jc w:val="center"/>
        <w:textAlignment w:val="auto"/>
        <w:rPr>
          <w:rFonts w:hint="eastAsia" w:ascii="方正小标宋简体" w:eastAsia="方正小标宋简体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陕西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社会主义学院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2019-2020年度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 w:val="0"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统战理论研究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课题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招标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600" w:lineRule="exact"/>
        <w:ind w:firstLine="720" w:firstLineChars="200"/>
        <w:textAlignment w:val="auto"/>
        <w:rPr>
          <w:rFonts w:hint="eastAsia" w:ascii="仿宋_GB2312" w:eastAsia="仿宋_GB2312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为全面贯彻落实《社会主义学院工作条例》精神，</w:t>
      </w:r>
      <w:r>
        <w:rPr>
          <w:rFonts w:hint="eastAsia" w:ascii="仿宋_GB2312" w:hAnsi="仿宋_GB2312" w:eastAsia="仿宋_GB2312" w:cs="仿宋_GB2312"/>
          <w:sz w:val="32"/>
          <w:szCs w:val="32"/>
        </w:rPr>
        <w:t>有效整合全省统一战线理论研究资源，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提升社会主义学院科研水平，以科研促教学，更好地发挥社会主义学院统一战线人才培养基地、理论研究基地、党的路线方针政策宣传基地的作用，</w:t>
      </w:r>
      <w:r>
        <w:rPr>
          <w:rFonts w:hint="eastAsia" w:ascii="仿宋_GB2312" w:hAnsi="仿宋_GB2312" w:eastAsia="仿宋_GB2312" w:cs="仿宋_GB2312"/>
          <w:sz w:val="32"/>
          <w:szCs w:val="32"/>
        </w:rPr>
        <w:t>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发布陕西社会主义学院</w:t>
      </w:r>
      <w:r>
        <w:rPr>
          <w:rFonts w:hint="eastAsia" w:ascii="仿宋_GB2312" w:hAnsi="仿宋_GB2312" w:eastAsia="仿宋_GB2312" w:cs="仿宋_GB2312"/>
          <w:sz w:val="32"/>
          <w:szCs w:val="32"/>
        </w:rPr>
        <w:t>统战理论研究课题招标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公告如下：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</w:t>
      </w:r>
      <w:r>
        <w:rPr>
          <w:rFonts w:hint="eastAsia" w:ascii="黑体" w:hAnsi="黑体" w:eastAsia="黑体" w:cs="黑体"/>
          <w:color w:val="000000"/>
          <w:sz w:val="32"/>
          <w:szCs w:val="32"/>
          <w:shd w:val="clear" w:color="auto" w:fill="FFFFFF"/>
        </w:rPr>
        <w:t>指导思想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坚持以习近平新时代中国特色社会主义思想为指导，以重大理论和现实问题为主攻方向，坚持理论研究与应用研究并重，聚焦统一战线理论与实践研究、中华文明继承与创新研究，切实以理论创新推动工作实践创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；立足提升社会主义学院的教育培训水平，为丰富教学内容与形式，增强教育培训的针对性和实效性提供坚实的理论基础。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招标</w:t>
      </w:r>
      <w:r>
        <w:rPr>
          <w:rFonts w:hint="eastAsia" w:ascii="黑体" w:hAnsi="黑体" w:eastAsia="黑体" w:cs="黑体"/>
          <w:sz w:val="32"/>
          <w:szCs w:val="32"/>
        </w:rPr>
        <w:t>对象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此次</w:t>
      </w:r>
      <w:r>
        <w:rPr>
          <w:rFonts w:hint="eastAsia" w:ascii="仿宋_GB2312" w:hAnsi="仿宋_GB2312" w:eastAsia="仿宋_GB2312" w:cs="仿宋_GB2312"/>
          <w:sz w:val="32"/>
          <w:szCs w:val="32"/>
        </w:rPr>
        <w:t>课题招标面向全国开展，包括全国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各级</w:t>
      </w:r>
      <w:r>
        <w:rPr>
          <w:rFonts w:hint="eastAsia" w:ascii="仿宋_GB2312" w:hAnsi="仿宋_GB2312" w:eastAsia="仿宋_GB2312" w:cs="仿宋_GB2312"/>
          <w:sz w:val="32"/>
          <w:szCs w:val="32"/>
        </w:rPr>
        <w:t>社会主义学院（中华文化学院）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系统</w:t>
      </w:r>
      <w:r>
        <w:rPr>
          <w:rFonts w:hint="eastAsia" w:ascii="仿宋_GB2312" w:hAnsi="仿宋_GB2312" w:eastAsia="仿宋_GB2312" w:cs="仿宋_GB2312"/>
          <w:sz w:val="32"/>
          <w:szCs w:val="32"/>
        </w:rPr>
        <w:t>、党校、行政学院和干部学院的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专家学者、教师</w:t>
      </w:r>
      <w:r>
        <w:rPr>
          <w:rFonts w:hint="eastAsia" w:ascii="仿宋_GB2312" w:hAnsi="仿宋_GB2312" w:eastAsia="仿宋_GB2312" w:cs="仿宋_GB2312"/>
          <w:sz w:val="32"/>
          <w:szCs w:val="32"/>
        </w:rPr>
        <w:t>，高等院校和社会科学研究院所相关专家学者，以及其他从事统一战线理论和中华文化研究的人员。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三、投标办法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（一）</w:t>
      </w:r>
      <w:r>
        <w:rPr>
          <w:rFonts w:hint="eastAsia" w:ascii="仿宋_GB2312" w:hAnsi="仿宋_GB2312" w:eastAsia="仿宋_GB2312" w:cs="仿宋_GB2312"/>
          <w:sz w:val="32"/>
          <w:szCs w:val="32"/>
        </w:rPr>
        <w:t>本年度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理论研究课题</w:t>
      </w:r>
      <w:r>
        <w:rPr>
          <w:rFonts w:hint="eastAsia" w:ascii="仿宋_GB2312" w:hAnsi="仿宋_GB2312" w:eastAsia="仿宋_GB2312" w:cs="仿宋_GB2312"/>
          <w:sz w:val="32"/>
          <w:szCs w:val="32"/>
        </w:rPr>
        <w:t>确定了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</w:rPr>
        <w:t>个研究方向，均为“范围性条目”。课题申报人可据此自行设计具体题目，选择具体的研究角度和侧重点。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（二）</w:t>
      </w:r>
      <w:r>
        <w:rPr>
          <w:rFonts w:hint="eastAsia" w:ascii="仿宋_GB2312" w:hAnsi="仿宋_GB2312" w:eastAsia="仿宋_GB2312" w:cs="仿宋_GB2312"/>
          <w:sz w:val="32"/>
          <w:szCs w:val="32"/>
        </w:rPr>
        <w:t>拟定课题名称应科学、严谨、规范、简明，一般不加副标题。各单位可以单独或联合组成课题组进行投标，专家学者也可自行组成课题组参与投标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，课题组原则上为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3-5人</w:t>
      </w:r>
      <w:r>
        <w:rPr>
          <w:rFonts w:hint="eastAsia" w:ascii="仿宋_GB2312" w:hAnsi="仿宋_GB2312" w:eastAsia="仿宋_GB2312" w:cs="仿宋_GB2312"/>
          <w:sz w:val="32"/>
          <w:szCs w:val="32"/>
        </w:rPr>
        <w:t>。课题组负责人应当具有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下列条件：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具备</w:t>
      </w:r>
      <w:r>
        <w:rPr>
          <w:rFonts w:hint="eastAsia" w:ascii="仿宋_GB2312" w:hAnsi="仿宋_GB2312" w:eastAsia="仿宋_GB2312" w:cs="仿宋_GB2312"/>
          <w:sz w:val="32"/>
          <w:szCs w:val="32"/>
        </w:rPr>
        <w:t>独立开展研究和组织开展研究的能力，能够承担实质性研究工作；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sz w:val="32"/>
          <w:szCs w:val="32"/>
        </w:rPr>
        <w:t>具有副高级（含）以上专业技术职称（职务）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。不具有副高级（含）以上专业技术职称（职务）的，由课题负责人所在单位书面推荐，鼓励全省各级社会主义学院（校）积极申报。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（三）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投标者</w:t>
      </w:r>
      <w:r>
        <w:rPr>
          <w:rFonts w:hint="eastAsia" w:ascii="仿宋_GB2312" w:hAnsi="仿宋_GB2312" w:eastAsia="仿宋_GB2312" w:cs="仿宋_GB2312"/>
          <w:sz w:val="32"/>
          <w:szCs w:val="32"/>
        </w:rPr>
        <w:t>原则上在年度招标课题内选择，每个课题组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申报课题最多不得超过两项</w:t>
      </w:r>
      <w:r>
        <w:rPr>
          <w:rFonts w:hint="eastAsia" w:ascii="仿宋_GB2312" w:hAnsi="仿宋_GB2312" w:eastAsia="仿宋_GB2312" w:cs="仿宋_GB2312"/>
          <w:sz w:val="32"/>
          <w:szCs w:val="32"/>
        </w:rPr>
        <w:t>。投标者填写《陕西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社会主义学院</w:t>
      </w:r>
      <w:r>
        <w:rPr>
          <w:rFonts w:hint="eastAsia" w:ascii="仿宋_GB2312" w:hAnsi="仿宋_GB2312" w:eastAsia="仿宋_GB2312" w:cs="仿宋_GB2312"/>
          <w:sz w:val="32"/>
          <w:szCs w:val="32"/>
        </w:rPr>
        <w:t>统战理论研究课题立项申请书》1式3份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,</w:t>
      </w:r>
      <w:r>
        <w:rPr>
          <w:rFonts w:hint="eastAsia" w:ascii="仿宋_GB2312" w:hAnsi="仿宋_GB2312" w:eastAsia="仿宋_GB2312" w:cs="仿宋_GB2312"/>
          <w:sz w:val="32"/>
          <w:szCs w:val="32"/>
        </w:rPr>
        <w:t>(下载地址：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陕西社会主义学院</w:t>
      </w:r>
      <w:r>
        <w:rPr>
          <w:rFonts w:hint="eastAsia" w:ascii="仿宋_GB2312" w:hAnsi="仿宋_GB2312" w:eastAsia="仿宋_GB2312" w:cs="仿宋_GB2312"/>
          <w:sz w:val="32"/>
          <w:szCs w:val="32"/>
        </w:rPr>
        <w:t>网站)，于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5月30日前</w:t>
      </w:r>
      <w:r>
        <w:rPr>
          <w:rFonts w:hint="eastAsia" w:ascii="仿宋_GB2312" w:hAnsi="仿宋_GB2312" w:eastAsia="仿宋_GB2312" w:cs="仿宋_GB2312"/>
          <w:i w:val="0"/>
          <w:iCs w:val="0"/>
          <w:color w:val="auto"/>
          <w:sz w:val="32"/>
          <w:szCs w:val="32"/>
        </w:rPr>
        <w:t>报</w:t>
      </w:r>
      <w:r>
        <w:rPr>
          <w:rFonts w:hint="eastAsia" w:ascii="仿宋_GB2312" w:hAnsi="仿宋_GB2312" w:eastAsia="仿宋_GB2312" w:cs="仿宋_GB2312"/>
          <w:i w:val="0"/>
          <w:iCs w:val="0"/>
          <w:color w:val="auto"/>
          <w:sz w:val="32"/>
          <w:szCs w:val="32"/>
          <w:lang w:eastAsia="zh-CN"/>
        </w:rPr>
        <w:t>陕西社会主义学院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立项及评审程序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学院</w:t>
      </w:r>
      <w:r>
        <w:rPr>
          <w:rFonts w:hint="eastAsia" w:ascii="仿宋_GB2312" w:hAnsi="仿宋_GB2312" w:eastAsia="仿宋_GB2312" w:cs="仿宋_GB2312"/>
          <w:sz w:val="32"/>
          <w:szCs w:val="32"/>
        </w:rPr>
        <w:t>根据公平竞争、择优立项原则对投标课题进行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立项</w:t>
      </w:r>
      <w:r>
        <w:rPr>
          <w:rFonts w:hint="eastAsia" w:ascii="仿宋_GB2312" w:hAnsi="仿宋_GB2312" w:eastAsia="仿宋_GB2312" w:cs="仿宋_GB2312"/>
          <w:sz w:val="32"/>
          <w:szCs w:val="32"/>
        </w:rPr>
        <w:t>评审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。评审通过后</w:t>
      </w:r>
      <w:r>
        <w:rPr>
          <w:rFonts w:hint="eastAsia" w:ascii="仿宋_GB2312" w:hAnsi="仿宋_GB2312" w:eastAsia="仿宋_GB2312" w:cs="仿宋_GB2312"/>
          <w:sz w:val="32"/>
          <w:szCs w:val="32"/>
        </w:rPr>
        <w:t>，以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陕西社会主义学院</w:t>
      </w:r>
      <w:r>
        <w:rPr>
          <w:rFonts w:hint="eastAsia" w:ascii="仿宋_GB2312" w:hAnsi="仿宋_GB2312" w:eastAsia="仿宋_GB2312" w:cs="仿宋_GB2312"/>
          <w:sz w:val="32"/>
          <w:szCs w:val="32"/>
        </w:rPr>
        <w:t>名义与课题组签订立项协议并开题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。学院将于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2019年12月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收取</w:t>
      </w:r>
      <w:r>
        <w:rPr>
          <w:rFonts w:hint="eastAsia" w:ascii="仿宋_GB2312" w:hAnsi="仿宋_GB2312" w:eastAsia="仿宋_GB2312" w:cs="仿宋_GB2312"/>
          <w:sz w:val="32"/>
          <w:szCs w:val="32"/>
        </w:rPr>
        <w:t>课题中期研究情况汇报，提出修改完善意见。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提交研究成果的截止日期为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2020年5月30日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需</w:t>
      </w:r>
      <w:r>
        <w:rPr>
          <w:rFonts w:hint="eastAsia" w:ascii="仿宋_GB2312" w:hAnsi="仿宋_GB2312" w:eastAsia="仿宋_GB2312" w:cs="仿宋_GB2312"/>
          <w:sz w:val="32"/>
          <w:szCs w:val="32"/>
        </w:rPr>
        <w:t>填写《陕西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社会主义学院</w:t>
      </w:r>
      <w:r>
        <w:rPr>
          <w:rFonts w:hint="eastAsia" w:ascii="仿宋_GB2312" w:hAnsi="仿宋_GB2312" w:eastAsia="仿宋_GB2312" w:cs="仿宋_GB2312"/>
          <w:sz w:val="32"/>
          <w:szCs w:val="32"/>
        </w:rPr>
        <w:t>统战理论研究课题结题报告书》(1式3份，下载地址：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陕西社会主义学院</w:t>
      </w:r>
      <w:r>
        <w:rPr>
          <w:rFonts w:hint="eastAsia" w:ascii="仿宋_GB2312" w:hAnsi="仿宋_GB2312" w:eastAsia="仿宋_GB2312" w:cs="仿宋_GB2312"/>
          <w:sz w:val="32"/>
          <w:szCs w:val="32"/>
        </w:rPr>
        <w:t>网站)，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在截止日期前</w:t>
      </w:r>
      <w:r>
        <w:rPr>
          <w:rFonts w:hint="eastAsia" w:ascii="仿宋_GB2312" w:hAnsi="仿宋_GB2312" w:eastAsia="仿宋_GB2312" w:cs="仿宋_GB2312"/>
          <w:sz w:val="32"/>
          <w:szCs w:val="32"/>
        </w:rPr>
        <w:t>报送至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陕西社会主义学院</w:t>
      </w:r>
      <w:r>
        <w:rPr>
          <w:rFonts w:hint="eastAsia" w:ascii="仿宋_GB2312" w:hAnsi="仿宋_GB2312" w:eastAsia="仿宋_GB2312" w:cs="仿宋_GB2312"/>
          <w:sz w:val="32"/>
          <w:szCs w:val="32"/>
        </w:rPr>
        <w:t>进行结题评审。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五、成果要求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研究文章要</w:t>
      </w:r>
      <w:r>
        <w:rPr>
          <w:rFonts w:hint="eastAsia" w:ascii="仿宋_GB2312" w:hAnsi="仿宋_GB2312" w:eastAsia="仿宋_GB2312" w:cs="仿宋_GB2312"/>
          <w:sz w:val="32"/>
          <w:szCs w:val="32"/>
        </w:rPr>
        <w:t>结构合理、分析透彻；论据翔实、论证严密；表达清晰、文字流畅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。研究成果必须具备原创性，不得剽窃、抄袭，一经发现，取消评审资格，追回研究经费，所造成的不良后果全部由课题负责人承担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成果报送包括研究文章和说明材料。课题正文字数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原则上不超过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10000字。</w:t>
      </w:r>
      <w:r>
        <w:rPr>
          <w:rFonts w:hint="eastAsia" w:ascii="仿宋_GB2312" w:hAnsi="仿宋_GB2312" w:eastAsia="仿宋_GB2312" w:cs="仿宋_GB2312"/>
          <w:sz w:val="32"/>
          <w:szCs w:val="32"/>
        </w:rPr>
        <w:t>行文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要</w:t>
      </w:r>
      <w:r>
        <w:rPr>
          <w:rFonts w:hint="eastAsia" w:ascii="仿宋_GB2312" w:hAnsi="仿宋_GB2312" w:eastAsia="仿宋_GB2312" w:cs="仿宋_GB2312"/>
          <w:sz w:val="32"/>
          <w:szCs w:val="32"/>
        </w:rPr>
        <w:t>符合学术规范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（参照陕西社会主义学院论文格式规范（附件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），</w:t>
      </w:r>
      <w:r>
        <w:rPr>
          <w:rFonts w:hint="eastAsia" w:ascii="仿宋_GB2312" w:hAnsi="仿宋_GB2312" w:eastAsia="仿宋_GB2312" w:cs="仿宋_GB2312"/>
          <w:sz w:val="32"/>
          <w:szCs w:val="32"/>
        </w:rPr>
        <w:t>文前作500字以内摘要，并注明参考文献。说明材料须明确表述创新观点、创新价值和创新依据，字数800字以内。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重点课题研究文章确定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立项之后必须在具有国内统一刊号的省级以上学术刊物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公开发表，方能申请结题。</w:t>
      </w:r>
      <w:r>
        <w:rPr>
          <w:rFonts w:hint="eastAsia" w:ascii="仿宋_GB2312" w:hAnsi="仿宋_GB2312" w:eastAsia="仿宋_GB2312" w:cs="仿宋_GB2312"/>
          <w:sz w:val="32"/>
          <w:szCs w:val="32"/>
        </w:rPr>
        <w:t>课题研究成果版权归属课题组，但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陕西社会主义学院</w:t>
      </w:r>
      <w:r>
        <w:rPr>
          <w:rFonts w:hint="eastAsia" w:ascii="仿宋_GB2312" w:hAnsi="仿宋_GB2312" w:eastAsia="仿宋_GB2312" w:cs="仿宋_GB2312"/>
          <w:sz w:val="32"/>
          <w:szCs w:val="32"/>
        </w:rPr>
        <w:t>有权使用课题中的所有内容。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六、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研究</w:t>
      </w:r>
      <w:r>
        <w:rPr>
          <w:rFonts w:hint="eastAsia" w:ascii="黑体" w:hAnsi="黑体" w:eastAsia="黑体" w:cs="黑体"/>
          <w:sz w:val="32"/>
          <w:szCs w:val="32"/>
        </w:rPr>
        <w:t>经费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及使用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（一）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重点</w:t>
      </w:r>
      <w:r>
        <w:rPr>
          <w:rFonts w:hint="eastAsia" w:ascii="仿宋_GB2312" w:hAnsi="仿宋_GB2312" w:eastAsia="仿宋_GB2312" w:cs="仿宋_GB2312"/>
          <w:sz w:val="32"/>
          <w:szCs w:val="32"/>
        </w:rPr>
        <w:t>课题研究经费为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0000元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在中标并签订协议书后拨付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4000</w:t>
      </w:r>
      <w:r>
        <w:rPr>
          <w:rFonts w:hint="eastAsia" w:ascii="仿宋_GB2312" w:hAnsi="仿宋_GB2312" w:eastAsia="仿宋_GB2312" w:cs="仿宋_GB2312"/>
          <w:sz w:val="32"/>
          <w:szCs w:val="32"/>
        </w:rPr>
        <w:t>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形成研究成果并通过结题评审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后</w:t>
      </w:r>
      <w:r>
        <w:rPr>
          <w:rFonts w:hint="eastAsia" w:ascii="仿宋_GB2312" w:hAnsi="仿宋_GB2312" w:eastAsia="仿宋_GB2312" w:cs="仿宋_GB2312"/>
          <w:sz w:val="32"/>
          <w:szCs w:val="32"/>
        </w:rPr>
        <w:t>拨付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6000</w:t>
      </w:r>
      <w:r>
        <w:rPr>
          <w:rFonts w:hint="eastAsia" w:ascii="仿宋_GB2312" w:hAnsi="仿宋_GB2312" w:eastAsia="仿宋_GB2312" w:cs="仿宋_GB2312"/>
          <w:sz w:val="32"/>
          <w:szCs w:val="32"/>
        </w:rPr>
        <w:t>元。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一般课题研究经费为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5000元，</w:t>
      </w:r>
      <w:r>
        <w:rPr>
          <w:rFonts w:hint="eastAsia" w:ascii="仿宋_GB2312" w:hAnsi="仿宋_GB2312" w:eastAsia="仿宋_GB2312" w:cs="仿宋_GB2312"/>
          <w:sz w:val="32"/>
          <w:szCs w:val="32"/>
        </w:rPr>
        <w:t>在中标并签订协议书后拨付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2000</w:t>
      </w:r>
      <w:r>
        <w:rPr>
          <w:rFonts w:hint="eastAsia" w:ascii="仿宋_GB2312" w:hAnsi="仿宋_GB2312" w:eastAsia="仿宋_GB2312" w:cs="仿宋_GB2312"/>
          <w:sz w:val="32"/>
          <w:szCs w:val="32"/>
        </w:rPr>
        <w:t>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形成研究成果并通过结题评审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后</w:t>
      </w:r>
      <w:r>
        <w:rPr>
          <w:rFonts w:hint="eastAsia" w:ascii="仿宋_GB2312" w:hAnsi="仿宋_GB2312" w:eastAsia="仿宋_GB2312" w:cs="仿宋_GB2312"/>
          <w:sz w:val="32"/>
          <w:szCs w:val="32"/>
        </w:rPr>
        <w:t>拨付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3000</w:t>
      </w:r>
      <w:r>
        <w:rPr>
          <w:rFonts w:hint="eastAsia" w:ascii="仿宋_GB2312" w:hAnsi="仿宋_GB2312" w:eastAsia="仿宋_GB2312" w:cs="仿宋_GB2312"/>
          <w:sz w:val="32"/>
          <w:szCs w:val="32"/>
        </w:rPr>
        <w:t>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（二）</w:t>
      </w:r>
      <w:r>
        <w:rPr>
          <w:rFonts w:hint="eastAsia" w:ascii="仿宋_GB2312" w:hAnsi="仿宋_GB2312" w:eastAsia="仿宋_GB2312" w:cs="仿宋_GB2312"/>
          <w:sz w:val="32"/>
          <w:szCs w:val="32"/>
        </w:rPr>
        <w:t>课题经费原则上拨付到课题组所在单位账户，由所在单位财务部门严格按照有关科研专项经费管理办法进行管理。未经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陕西社会主义学院</w:t>
      </w:r>
      <w:r>
        <w:rPr>
          <w:rFonts w:hint="eastAsia" w:ascii="仿宋_GB2312" w:hAnsi="仿宋_GB2312" w:eastAsia="仿宋_GB2312" w:cs="仿宋_GB2312"/>
          <w:sz w:val="32"/>
          <w:szCs w:val="32"/>
        </w:rPr>
        <w:t>同意，至课题截止日（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2020年5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sz w:val="32"/>
          <w:szCs w:val="32"/>
        </w:rPr>
        <w:t>日）未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按要求</w:t>
      </w:r>
      <w:r>
        <w:rPr>
          <w:rFonts w:hint="eastAsia" w:ascii="仿宋_GB2312" w:hAnsi="仿宋_GB2312" w:eastAsia="仿宋_GB2312" w:cs="仿宋_GB2312"/>
          <w:sz w:val="32"/>
          <w:szCs w:val="32"/>
        </w:rPr>
        <w:t>提交研究成果者，将被视为违约，应退还已拨付的课题研究经费。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同时，对于未能通过结题评审的研究成果，由学院院长办公会研究决定给予补充研究或者撤项处理，对给予撤项处理的研究成果，学院将对研究经费予以追回。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未尽事宜，请于陕西社会主义学院教务处联系。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联系人：李乐乐    联系电话：029-87876374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附件1：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陕西社会主义学院2019年度招标课题指南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附件2：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立项申请书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附件3：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陕西社会主义学院论文格式规范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陕西社会主义学院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center"/>
        <w:textAlignment w:val="auto"/>
        <w:rPr>
          <w:rFonts w:hint="default" w:ascii="仿宋" w:hAnsi="仿宋" w:eastAsia="仿宋" w:cs="宋体"/>
          <w:bCs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2019年5月9日</w:t>
      </w: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4105C8"/>
    <w:rsid w:val="04EF02C8"/>
    <w:rsid w:val="053C2F3C"/>
    <w:rsid w:val="07CF684F"/>
    <w:rsid w:val="085869F4"/>
    <w:rsid w:val="08E02B5F"/>
    <w:rsid w:val="09B376EC"/>
    <w:rsid w:val="0A756F4B"/>
    <w:rsid w:val="0D347712"/>
    <w:rsid w:val="109C70AC"/>
    <w:rsid w:val="15AB0D48"/>
    <w:rsid w:val="15D51020"/>
    <w:rsid w:val="17F061CD"/>
    <w:rsid w:val="183E6C80"/>
    <w:rsid w:val="185C6208"/>
    <w:rsid w:val="1D346AF4"/>
    <w:rsid w:val="1D99513D"/>
    <w:rsid w:val="1DA90CF4"/>
    <w:rsid w:val="1FC67C4A"/>
    <w:rsid w:val="20AB3898"/>
    <w:rsid w:val="21A74EAA"/>
    <w:rsid w:val="21CB7DC2"/>
    <w:rsid w:val="22352187"/>
    <w:rsid w:val="26DE579E"/>
    <w:rsid w:val="27E32717"/>
    <w:rsid w:val="28853AFF"/>
    <w:rsid w:val="29FA3BE9"/>
    <w:rsid w:val="2A6B4EF1"/>
    <w:rsid w:val="2DCE22C0"/>
    <w:rsid w:val="2DEF73A0"/>
    <w:rsid w:val="30210506"/>
    <w:rsid w:val="331E45FE"/>
    <w:rsid w:val="33C51DED"/>
    <w:rsid w:val="35872387"/>
    <w:rsid w:val="3A320FCC"/>
    <w:rsid w:val="3C4E374C"/>
    <w:rsid w:val="3D88111D"/>
    <w:rsid w:val="40677415"/>
    <w:rsid w:val="41FD3DF5"/>
    <w:rsid w:val="45006C72"/>
    <w:rsid w:val="4559196C"/>
    <w:rsid w:val="45814C20"/>
    <w:rsid w:val="4B177671"/>
    <w:rsid w:val="4BB50E6D"/>
    <w:rsid w:val="4C4C0C27"/>
    <w:rsid w:val="4D7B16B1"/>
    <w:rsid w:val="4F5403AD"/>
    <w:rsid w:val="515B58B8"/>
    <w:rsid w:val="53177591"/>
    <w:rsid w:val="54C8430D"/>
    <w:rsid w:val="55211730"/>
    <w:rsid w:val="56A03E33"/>
    <w:rsid w:val="57AE3743"/>
    <w:rsid w:val="58A81CBA"/>
    <w:rsid w:val="5A20286D"/>
    <w:rsid w:val="5B08289A"/>
    <w:rsid w:val="5BB73F75"/>
    <w:rsid w:val="5F2F2486"/>
    <w:rsid w:val="603F011F"/>
    <w:rsid w:val="60E5621F"/>
    <w:rsid w:val="61634EEE"/>
    <w:rsid w:val="616E26E1"/>
    <w:rsid w:val="61BB4E48"/>
    <w:rsid w:val="62B62050"/>
    <w:rsid w:val="64E876EF"/>
    <w:rsid w:val="657B19E1"/>
    <w:rsid w:val="660251CF"/>
    <w:rsid w:val="66743149"/>
    <w:rsid w:val="69DC671A"/>
    <w:rsid w:val="6A897F1D"/>
    <w:rsid w:val="6C760C0F"/>
    <w:rsid w:val="6D2B633B"/>
    <w:rsid w:val="70C53EA9"/>
    <w:rsid w:val="72547A14"/>
    <w:rsid w:val="725B0A6D"/>
    <w:rsid w:val="73201854"/>
    <w:rsid w:val="75C7432C"/>
    <w:rsid w:val="76870A39"/>
    <w:rsid w:val="782E6942"/>
    <w:rsid w:val="79FD69F6"/>
    <w:rsid w:val="7A5B4AED"/>
    <w:rsid w:val="7B20563F"/>
    <w:rsid w:val="7BF3296C"/>
    <w:rsid w:val="7CD7654D"/>
    <w:rsid w:val="7F364BC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Office_11.1.0.8597_F1E327BC-269C-435d-A152-05C5408002CA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2018-03-06T01:29:00Z</dcterms:created>
  <dc:creator>Administrator</dc:creator>
  <cp:lastModifiedBy>满武</cp:lastModifiedBy>
  <cp:lastPrinted>2019-05-06T02:56:00Z</cp:lastPrinted>
  <dcterms:modified xsi:type="dcterms:W3CDTF">2019-05-13T01:21:38Z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