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附件3：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kern w:val="0"/>
          <w:sz w:val="44"/>
          <w:szCs w:val="44"/>
          <w:lang w:val="en-US" w:eastAsia="zh-CN"/>
        </w:rPr>
        <w:t>陕西社会主义学院论文格式规范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为使来稿得到迅速与妥善的处理，敬请作者注意以下要求：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1.研究文章内容新颖、观点明确、论证严密、文法规范，篇幅原则上不超过10000字，文题一般不超过2</w:t>
      </w:r>
      <w:bookmarkStart w:id="0" w:name="_GoBack"/>
      <w:bookmarkEnd w:id="0"/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0个汉字，必要时可加副标题。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2.文稿应依次包括：主题、作者、单位、邮编、中文摘要（500字以内）、关键词（3-6个）、正文、参考文献。另在篇首页地脚末列附作者简介。如果是科研、基金项目，则在篇首页地脚第一行列出，并注明其项目编号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3.作者简介包括：姓名、性别、单位、职称、学历、研究方向。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4.中文摘要：简述论文梗概、主要特点及研究方法等，不用评价性和提示性的语句，内容具有独立性和自含性，字数为500字以内。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 5.参考文献：用于说明引文的出处，采用文末尾注的形式。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（1）注号：用“[1]、[2]、[3]……”凡出处相同的参考文献，第一次出现时依顺序用注号，以后再出现时，一直用这个号，并在注号后用圆括号标出页码。对于只引用一次的参考文献，页码同样标在注号之后。文末依次排列参考文献时不再标示页码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（2）注项（下列各类参考文献的所有注项不可缺省）：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a.专著、论文集、学位论文、报告：[序号] 主要责任者.文献题名[M、C、D、R].出版地:出版者,出版年.起止页码（任选）.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如：[1]列宁.列宁全集[M].北京：人民出版社，1985.78-79.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译著类：[4]（英）霭理士.性心理学[M].潘光旦译.北京：商务印书馆，1997.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b.期刊文章：[序号] 主要责任者.文献题名[J].刊名，年，卷（期）：起止页码.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如：[20]袁廷华.对加强参政党建设理论研究的几点思考[J].吉林省社会主义学院学报,2008，(2)：4.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c.论文集中的析出文献：[序号]析出文献主要责任人.析出文献题名[A].原文献主要责任人（任选）.原文献题名[C].出版地：出版者，出版年.析出文献起止页码.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如：[1]别林斯基.论俄国中篇小说和果戈理君的中篇小说[A].伍蠡甫.西方文论选：下册[C].上海：上海译文出版社，1979.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d.报纸文章：[序号] 主要责任者.文献题名[N].报纸名，出版日期（版次）.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如：[8]谢希德.创造学习的新思路[N].人民日报，1998-12-25（10）.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e.电子文献：[序号]主要责任者.电子文献题名[电子文献及载体类型标识].电子文献的出处或可获得地址，发表或更新日期/引用日期（任选）.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如：[2]胡锦涛.扎扎实实提高社会管理科学化水平 建设中国特色社会主义社会管理体系[EB/OL]，http://politics.people.com.cn/GB/1024/13959222.html，2011-02-23.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f.各种未定义类型的文献：[序号]主要责任者.文献题名[Z].出版地，出版年.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6.注释：注释为文内解释性说明词语，序号加圆括号放在加注处右上角，内容排在加注处所在页地脚，页下注序码每页单独排序。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ind w:left="0" w:leftChars="0" w:firstLine="640" w:firstLineChars="200"/>
        <w:textAlignment w:val="auto"/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kern w:val="0"/>
          <w:sz w:val="32"/>
          <w:szCs w:val="32"/>
          <w:lang w:val="en-US" w:eastAsia="zh-CN"/>
        </w:rPr>
        <w:t>7.保证论文为原创作品，无一稿多投，并且不涉及保密及其他与著作权有关的侵权问题。若发生一稿多投、侵权、泄密等问题，一切责任由作者自己负责，陕西社院不负任何连带责任。原稿一般不予退还，请作者自留底稿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600" w:lineRule="exact"/>
        <w:textAlignment w:val="auto"/>
        <w:rPr>
          <w:rFonts w:hint="default" w:ascii="仿宋" w:hAnsi="仿宋" w:eastAsia="仿宋" w:cs="宋体"/>
          <w:bCs/>
          <w:kern w:val="0"/>
          <w:sz w:val="32"/>
          <w:szCs w:val="32"/>
          <w:lang w:val="en-US" w:eastAsia="zh-CN"/>
        </w:rPr>
      </w:pP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D28D3"/>
    <w:rsid w:val="0BDB1E8A"/>
    <w:rsid w:val="1EC9712B"/>
    <w:rsid w:val="51A55127"/>
    <w:rsid w:val="6B593484"/>
    <w:rsid w:val="7B8D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22"/>
      <w:lang w:val="en-US" w:eastAsia="zh-CN" w:bidi="ar-SA"/>
    </w:rPr>
  </w:style>
  <w:style w:type="paragraph" w:styleId="5">
    <w:name w:val="List Paragraph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2019-04-19T02:42:00Z</dcterms:created>
  <dc:creator>满武</dc:creator>
  <cp:lastModifiedBy>满武</cp:lastModifiedBy>
  <cp:lastPrinted>2019-05-09T01:50:34Z</cp:lastPrinted>
  <dcterms:modified xsi:type="dcterms:W3CDTF">2019-05-09T01:51:11Z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